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jc w:val="right"/>
      </w:pPr>
      <w:r>
        <w:rPr>
          <w:sz w:val="24"/>
        </w:rPr>
        <w:t xml:space="preserve">В [наименование] районный суд [города/района]</w:t>
      </w:r>
    </w:p>
    <w:p>
      <w:pPr>
        <w:jc w:val="right"/>
      </w:pPr>
      <w:r>
        <w:rPr>
          <w:sz w:val="24"/>
        </w:rPr>
        <w:t xml:space="preserve">Истец: [ФИО], [дата рождения], адрес: [адрес], телефон: [номер]</w:t>
      </w:r>
    </w:p>
    <w:p>
      <w:pPr>
        <w:jc w:val="right"/>
      </w:pPr>
      <w:r>
        <w:rPr>
          <w:sz w:val="24"/>
        </w:rPr>
        <w:t xml:space="preserve">Ответчик: ФКУ "ГБ МСЭ по [регион]" Минтруда России, адрес: [адрес учреждения]</w:t>
      </w:r>
    </w:p>
    <w:p>
      <w:pPr>
        <w:jc w:val="right"/>
      </w:pPr>
      <w:r>
        <w:rPr>
          <w:sz w:val="24"/>
        </w:rPr>
        <w:t xml:space="preserve">Госпошлина: [сумма / освобождён(а) на основании ст. 333.36 НК РФ - для инвалидов I и II групп]</w:t>
      </w:r>
    </w:p>
    <w:p/>
    <w:p>
      <w:pPr>
        <w:jc w:val="center"/>
      </w:pPr>
      <w:r>
        <w:rPr>
          <w:b/>
          <w:sz w:val="28"/>
        </w:rPr>
        <w:t xml:space="preserve">ИСКОВОЕ ЗАЯВЛЕНИЕ</w:t>
      </w:r>
    </w:p>
    <w:p>
      <w:pPr>
        <w:jc w:val="center"/>
      </w:pPr>
      <w:r>
        <w:rPr>
          <w:sz w:val="24"/>
        </w:rPr>
        <w:t xml:space="preserve">об оспаривании решения учреждения медико-социальной экспертизы</w:t>
      </w:r>
    </w:p>
    <w:p/>
    <w:p>
      <w:pPr>
        <w:jc w:val="both"/>
      </w:pPr>
      <w:r>
        <w:rPr>
          <w:sz w:val="24"/>
        </w:rPr>
        <w:t xml:space="preserve">[Дата] бюро N [номер] - филиалом ФКУ "ГБ МСЭ по [регион]" по результатам медико-социальной экспертизы принято решение [суть решения]. [Если обжаловалось: решением главного бюро от [дата] и решением Федерального бюро от [дата] решение оставлено без изменения.]</w:t>
      </w:r>
    </w:p>
    <w:p>
      <w:pPr>
        <w:jc w:val="both"/>
      </w:pPr>
      <w:r>
        <w:rPr>
          <w:sz w:val="24"/>
        </w:rPr>
        <w:t xml:space="preserve">Считаю решение незаконным: [доводы - какие стойкие нарушения функций организма имеются, чем подтверждены, почему оценка степени нарушений не соответствует критериям, утверждённым приказом Минтруда России от 26.07.2024 N 374н].</w:t>
      </w:r>
    </w:p>
    <w:p>
      <w:pPr>
        <w:jc w:val="both"/>
      </w:pPr>
      <w:r>
        <w:rPr>
          <w:sz w:val="24"/>
        </w:rPr>
        <w:t xml:space="preserve">В соответствии с п. 59 Правил признания лица инвалидом (утв. постановлением Правительства РФ от 05.04.2022 N 588) решения учреждений МСЭ могут быть обжалованы в суд. На основании изложенного, руководствуясь ст. 131-132 ГПК РФ, прошу:</w:t>
      </w:r>
    </w:p>
    <w:p>
      <w:pPr>
        <w:jc w:val="both"/>
      </w:pPr>
      <w:r>
        <w:rPr>
          <w:sz w:val="24"/>
        </w:rPr>
        <w:t xml:space="preserve">1. Признать незаконным решение [наименование бюро] от [дата].</w:t>
      </w:r>
    </w:p>
    <w:p>
      <w:pPr>
        <w:jc w:val="both"/>
      </w:pPr>
      <w:r>
        <w:rPr>
          <w:sz w:val="24"/>
        </w:rPr>
        <w:t xml:space="preserve">2. Обязать ответчика провести повторную медико-социальную экспертизу.</w:t>
      </w:r>
    </w:p>
    <w:p>
      <w:pPr>
        <w:jc w:val="both"/>
      </w:pPr>
      <w:r>
        <w:rPr>
          <w:sz w:val="24"/>
        </w:rPr>
        <w:t xml:space="preserve">3. Назначить по делу судебную медико-социальную экспертизу, поручив её проведение [наименование независимого учреждения МСЭ другого региона].</w:t>
      </w:r>
    </w:p>
    <w:p>
      <w:pPr>
        <w:jc w:val="both"/>
      </w:pPr>
      <w:r>
        <w:rPr>
          <w:sz w:val="24"/>
        </w:rPr>
        <w:t xml:space="preserve">Приложения: копии решений и протоколов МСЭ, медицинские документы, [прочее по ст. 132 ГПК РФ].</w:t>
      </w:r>
    </w:p>
    <w:p/>
    <w:p>
      <w:pPr>
        <w:jc w:val="left"/>
      </w:pPr>
      <w:r>
        <w:rPr>
          <w:sz w:val="24"/>
        </w:rPr>
        <w:t xml:space="preserve">[Дата]                                    [Подпись / расшифровка]</w:t>
      </w:r>
    </w:p>
    <w:sectPr>
      <w:pgSz w:w="11906" w:h="16838"/>
      <w:pgMar w:top="1134" w:right="850" w:bottom="1134" w:left="1701"/>
    </w:sectPr>
  </w:body>
</w:document>
</file>